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162EF8" w14:textId="77777777" w:rsidR="00863E24" w:rsidRDefault="00863E24" w:rsidP="00722EB3">
      <w:pPr>
        <w:spacing w:after="0"/>
        <w:jc w:val="right"/>
        <w:outlineLvl w:val="0"/>
        <w:rPr>
          <w:b/>
          <w:bCs/>
          <w:i/>
          <w:iCs/>
          <w:lang w:val="bg-BG"/>
        </w:rPr>
      </w:pPr>
      <w:bookmarkStart w:id="0" w:name="_Toc252453135"/>
      <w:bookmarkStart w:id="1" w:name="_Toc167111776"/>
    </w:p>
    <w:p w14:paraId="480AF8D1" w14:textId="0E87E984" w:rsidR="00722EB3" w:rsidRPr="00722EB3" w:rsidRDefault="00722EB3" w:rsidP="00722EB3">
      <w:pPr>
        <w:spacing w:after="0"/>
        <w:jc w:val="right"/>
        <w:outlineLvl w:val="0"/>
        <w:rPr>
          <w:b/>
          <w:bCs/>
          <w:i/>
          <w:iCs/>
          <w:lang w:val="bg-BG"/>
        </w:rPr>
      </w:pPr>
      <w:r w:rsidRPr="00722EB3">
        <w:rPr>
          <w:b/>
          <w:bCs/>
          <w:i/>
          <w:iCs/>
          <w:lang w:val="bg-BG"/>
        </w:rPr>
        <w:t>Приложение 2</w:t>
      </w:r>
    </w:p>
    <w:p w14:paraId="3D0148B5" w14:textId="77777777" w:rsidR="00722EB3" w:rsidRDefault="00722EB3" w:rsidP="008C4623">
      <w:pPr>
        <w:spacing w:after="0"/>
        <w:outlineLvl w:val="0"/>
        <w:rPr>
          <w:b/>
          <w:bCs/>
          <w:lang w:val="bg-BG"/>
        </w:rPr>
      </w:pPr>
    </w:p>
    <w:p w14:paraId="638E6880" w14:textId="77777777" w:rsidR="0037548A" w:rsidRPr="005247EA" w:rsidRDefault="008C4623" w:rsidP="0037548A">
      <w:pPr>
        <w:pStyle w:val="ListParagraph"/>
        <w:numPr>
          <w:ilvl w:val="0"/>
          <w:numId w:val="1"/>
        </w:numPr>
        <w:spacing w:after="0"/>
        <w:ind w:left="426" w:hanging="102"/>
        <w:outlineLvl w:val="0"/>
        <w:rPr>
          <w:b/>
          <w:lang w:val="bg-BG"/>
        </w:rPr>
      </w:pPr>
      <w:r>
        <w:rPr>
          <w:b/>
          <w:bCs/>
          <w:lang w:val="en-US"/>
        </w:rPr>
        <w:t>III</w:t>
      </w:r>
      <w:r>
        <w:rPr>
          <w:b/>
          <w:bCs/>
          <w:lang w:val="bg-BG"/>
        </w:rPr>
        <w:t>.</w:t>
      </w:r>
      <w:r>
        <w:rPr>
          <w:b/>
          <w:bCs/>
          <w:lang w:val="en-US"/>
        </w:rPr>
        <w:t xml:space="preserve"> </w:t>
      </w:r>
      <w:bookmarkEnd w:id="0"/>
      <w:bookmarkEnd w:id="1"/>
      <w:r w:rsidR="0037548A" w:rsidRPr="005247EA">
        <w:rPr>
          <w:b/>
          <w:bCs/>
          <w:lang w:val="bg-BG"/>
        </w:rPr>
        <w:t>Отговорност</w:t>
      </w:r>
    </w:p>
    <w:p w14:paraId="694BE77D" w14:textId="77777777" w:rsidR="0037548A" w:rsidRPr="005247EA" w:rsidRDefault="0037548A" w:rsidP="0037548A">
      <w:pPr>
        <w:pStyle w:val="ListParagraph"/>
        <w:spacing w:after="0"/>
        <w:ind w:left="0"/>
        <w:rPr>
          <w:lang w:val="bg-BG"/>
        </w:rPr>
      </w:pPr>
    </w:p>
    <w:p w14:paraId="1FFCA351" w14:textId="77777777" w:rsidR="0037548A" w:rsidRPr="005247EA" w:rsidRDefault="0037548A" w:rsidP="0037548A">
      <w:pPr>
        <w:pStyle w:val="ListParagraph"/>
        <w:spacing w:after="0"/>
        <w:ind w:left="0"/>
        <w:rPr>
          <w:szCs w:val="24"/>
          <w:lang w:val="bg-BG"/>
        </w:rPr>
      </w:pPr>
      <w:r>
        <w:rPr>
          <w:b/>
          <w:lang w:val="bg-BG"/>
        </w:rPr>
        <w:t>Чл. 23</w:t>
      </w:r>
      <w:r w:rsidRPr="005247EA">
        <w:rPr>
          <w:b/>
          <w:lang w:val="bg-BG"/>
        </w:rPr>
        <w:t>.</w:t>
      </w:r>
      <w:r w:rsidRPr="005247EA">
        <w:rPr>
          <w:lang w:val="bg-BG"/>
        </w:rPr>
        <w:t xml:space="preserve"> </w:t>
      </w:r>
      <w:r w:rsidRPr="005247EA">
        <w:rPr>
          <w:szCs w:val="24"/>
          <w:lang w:val="bg-BG"/>
        </w:rPr>
        <w:t xml:space="preserve">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14:paraId="3A122C66" w14:textId="77777777" w:rsidR="0037548A" w:rsidRPr="005247EA" w:rsidRDefault="0037548A" w:rsidP="0037548A">
      <w:pPr>
        <w:pStyle w:val="ListParagraph"/>
        <w:spacing w:after="0"/>
        <w:ind w:left="0"/>
        <w:rPr>
          <w:szCs w:val="24"/>
          <w:lang w:val="bg-BG"/>
        </w:rPr>
      </w:pPr>
    </w:p>
    <w:p w14:paraId="663E13F4" w14:textId="77777777" w:rsidR="0037548A" w:rsidRPr="005247EA" w:rsidRDefault="0037548A" w:rsidP="0037548A">
      <w:pPr>
        <w:pStyle w:val="ListParagraph"/>
        <w:spacing w:after="0"/>
        <w:ind w:left="0"/>
        <w:rPr>
          <w:szCs w:val="24"/>
          <w:lang w:val="bg-BG"/>
        </w:rPr>
      </w:pPr>
      <w:r>
        <w:rPr>
          <w:b/>
          <w:szCs w:val="24"/>
          <w:lang w:val="bg-BG"/>
        </w:rPr>
        <w:t>Чл. 24</w:t>
      </w:r>
      <w:r w:rsidRPr="005247EA">
        <w:rPr>
          <w:b/>
          <w:szCs w:val="24"/>
          <w:lang w:val="bg-BG"/>
        </w:rPr>
        <w:t>.</w:t>
      </w:r>
      <w:r w:rsidRPr="005247EA">
        <w:rPr>
          <w:szCs w:val="24"/>
          <w:lang w:val="bg-BG"/>
        </w:rPr>
        <w:t xml:space="preserve"> </w:t>
      </w:r>
      <w:r w:rsidRPr="005247EA">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14:paraId="76905BBE" w14:textId="77777777" w:rsidR="0037548A" w:rsidRPr="005247EA" w:rsidRDefault="0037548A" w:rsidP="0037548A">
      <w:pPr>
        <w:pStyle w:val="ListParagraph"/>
        <w:spacing w:after="0"/>
        <w:ind w:left="0"/>
        <w:rPr>
          <w:szCs w:val="24"/>
          <w:lang w:val="bg-BG"/>
        </w:rPr>
      </w:pPr>
    </w:p>
    <w:p w14:paraId="1B1C7BA4" w14:textId="77777777" w:rsidR="0037548A" w:rsidRPr="005247EA" w:rsidRDefault="0037548A" w:rsidP="0037548A">
      <w:pPr>
        <w:pStyle w:val="ListParagraph"/>
        <w:spacing w:after="0"/>
        <w:ind w:left="0"/>
        <w:rPr>
          <w:szCs w:val="24"/>
          <w:lang w:val="bg-BG"/>
        </w:rPr>
      </w:pPr>
      <w:r>
        <w:rPr>
          <w:b/>
          <w:szCs w:val="24"/>
          <w:lang w:val="bg-BG"/>
        </w:rPr>
        <w:t>Чл. 25</w:t>
      </w:r>
      <w:r w:rsidRPr="005247EA">
        <w:rPr>
          <w:b/>
          <w:szCs w:val="24"/>
          <w:lang w:val="bg-BG"/>
        </w:rPr>
        <w:t>.</w:t>
      </w:r>
      <w:r w:rsidRPr="005247EA">
        <w:rPr>
          <w:szCs w:val="24"/>
          <w:lang w:val="bg-BG"/>
        </w:rPr>
        <w:t xml:space="preserve"> </w:t>
      </w:r>
      <w:r w:rsidRPr="005247EA">
        <w:rPr>
          <w:lang w:val="bg-BG"/>
        </w:rPr>
        <w:t>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и Закона за биологичното разнообразие, при изпълнение на проекта Бенефициентът носи отговорността за съблюдаването на следните условия:</w:t>
      </w:r>
    </w:p>
    <w:p w14:paraId="2EC0008C" w14:textId="77777777" w:rsidR="0037548A" w:rsidRPr="005247EA" w:rsidRDefault="0037548A" w:rsidP="0037548A">
      <w:pPr>
        <w:pStyle w:val="Text2"/>
        <w:tabs>
          <w:tab w:val="clear" w:pos="2161"/>
          <w:tab w:val="left" w:pos="142"/>
        </w:tabs>
        <w:spacing w:before="80" w:after="80"/>
        <w:ind w:left="0"/>
        <w:rPr>
          <w:bCs/>
          <w:szCs w:val="24"/>
          <w:lang w:val="bg-BG" w:eastAsia="bg-BG"/>
        </w:rPr>
      </w:pPr>
      <w:r w:rsidRPr="005247EA">
        <w:rPr>
          <w:bCs/>
          <w:szCs w:val="24"/>
          <w:lang w:val="bg-BG" w:eastAsia="bg-BG"/>
        </w:rPr>
        <w:t>a) Проекти, попадащи в обхвата на приложенията от Закона за опазване на околната среда (ЗООС) или извън тях и попадащи под разпоредбите на чл. 31 от Закона за биологичното разнообразие (ЗБР) следва да преминат оценка на въздействието върху околната среда и за съвместимостта им с предмета и целите за опазване на защитените зони, както и да изпълнят препоръките, ако такива са предписани, при извършването на такива оценки.</w:t>
      </w:r>
    </w:p>
    <w:p w14:paraId="16E1B6A8" w14:textId="77777777" w:rsidR="0037548A" w:rsidRPr="005247EA" w:rsidRDefault="0037548A" w:rsidP="0037548A">
      <w:pPr>
        <w:pStyle w:val="Text2"/>
        <w:tabs>
          <w:tab w:val="clear" w:pos="2161"/>
          <w:tab w:val="left" w:pos="142"/>
        </w:tabs>
        <w:spacing w:before="80" w:after="80"/>
        <w:ind w:left="0"/>
        <w:rPr>
          <w:szCs w:val="24"/>
          <w:lang w:val="bg-BG"/>
        </w:rPr>
      </w:pPr>
      <w:r w:rsidRPr="005247EA">
        <w:rPr>
          <w:szCs w:val="24"/>
          <w:lang w:val="bg-BG"/>
        </w:rPr>
        <w:t>б) При проекти, които ще се изпълняват в близост и в територии, подлежащи на здравна защита по смисъла на § 1, т. 3 от Наредбата за условията и реда за извършване на оценка на въздействието върху околната среда, Бенефициентите следва да предвидят необходимите мерки и да осигурят спазването им, при съблюдаване на всички законови изисквания за недопускане отделянето на наднормени вредности в жизнената среда.</w:t>
      </w:r>
    </w:p>
    <w:p w14:paraId="6C28FC8E" w14:textId="77777777" w:rsidR="0037548A" w:rsidRPr="005247EA" w:rsidRDefault="0037548A" w:rsidP="0037548A">
      <w:pPr>
        <w:pStyle w:val="Text2"/>
        <w:spacing w:before="80" w:after="80"/>
        <w:ind w:left="0"/>
        <w:rPr>
          <w:lang w:val="bg-BG"/>
        </w:rPr>
      </w:pPr>
      <w:r w:rsidRPr="005247EA">
        <w:rPr>
          <w:lang w:val="bg-BG"/>
        </w:rPr>
        <w:t>в) Бенефициентът следва да осигури съобразяване на проекта 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7B6DD642" w14:textId="77777777" w:rsidR="0037548A" w:rsidRPr="005247EA" w:rsidRDefault="0037548A" w:rsidP="0037548A">
      <w:pPr>
        <w:pStyle w:val="Text2"/>
        <w:spacing w:after="0"/>
        <w:ind w:left="0"/>
        <w:rPr>
          <w:lang w:val="bg-BG"/>
        </w:rPr>
      </w:pPr>
    </w:p>
    <w:p w14:paraId="3FC199CA" w14:textId="77777777" w:rsidR="0037548A" w:rsidRPr="005247EA" w:rsidRDefault="0037548A" w:rsidP="0037548A">
      <w:pPr>
        <w:pStyle w:val="ListParagraph"/>
        <w:numPr>
          <w:ilvl w:val="0"/>
          <w:numId w:val="1"/>
        </w:numPr>
        <w:spacing w:after="0"/>
        <w:ind w:left="567" w:hanging="207"/>
        <w:outlineLvl w:val="0"/>
        <w:rPr>
          <w:b/>
          <w:lang w:val="bg-BG"/>
        </w:rPr>
      </w:pPr>
      <w:bookmarkStart w:id="2" w:name="_Toc173497338"/>
      <w:bookmarkStart w:id="3" w:name="_Toc252453136"/>
      <w:bookmarkStart w:id="4" w:name="_Toc167111777"/>
      <w:r w:rsidRPr="005247EA">
        <w:rPr>
          <w:b/>
          <w:lang w:val="bg-BG"/>
        </w:rPr>
        <w:t>Конфликт на интереси</w:t>
      </w:r>
      <w:bookmarkEnd w:id="2"/>
      <w:bookmarkEnd w:id="3"/>
      <w:r w:rsidRPr="005247EA">
        <w:rPr>
          <w:b/>
          <w:lang w:val="bg-BG"/>
        </w:rPr>
        <w:t xml:space="preserve"> и нередности</w:t>
      </w:r>
      <w:bookmarkEnd w:id="4"/>
    </w:p>
    <w:p w14:paraId="01359EF2" w14:textId="77777777" w:rsidR="0037548A" w:rsidRPr="005247EA" w:rsidRDefault="0037548A" w:rsidP="0037548A">
      <w:pPr>
        <w:pStyle w:val="ListParagraph"/>
        <w:spacing w:after="0"/>
        <w:ind w:left="0"/>
        <w:rPr>
          <w:szCs w:val="24"/>
          <w:lang w:val="bg-BG"/>
        </w:rPr>
      </w:pPr>
    </w:p>
    <w:p w14:paraId="011F651D" w14:textId="77777777" w:rsidR="0037548A" w:rsidRPr="005247EA" w:rsidRDefault="0037548A" w:rsidP="0037548A">
      <w:pPr>
        <w:pStyle w:val="ListParagraph"/>
        <w:spacing w:after="0"/>
        <w:ind w:left="0"/>
        <w:rPr>
          <w:szCs w:val="24"/>
          <w:lang w:val="bg-BG"/>
        </w:rPr>
      </w:pPr>
      <w:r>
        <w:rPr>
          <w:b/>
          <w:szCs w:val="24"/>
          <w:lang w:val="bg-BG"/>
        </w:rPr>
        <w:t>Чл. 26</w:t>
      </w:r>
      <w:r w:rsidRPr="005247EA">
        <w:rPr>
          <w:b/>
          <w:szCs w:val="24"/>
          <w:lang w:val="bg-BG"/>
        </w:rPr>
        <w:t>.</w:t>
      </w:r>
      <w:r w:rsidRPr="005247EA">
        <w:rPr>
          <w:szCs w:val="24"/>
          <w:lang w:val="bg-BG"/>
        </w:rPr>
        <w:t xml:space="preserve"> Бенефициентът се задължава да не предприема действия, които могат да поставят собствените му интереси в конфликт с тези на Съюза по смисъла на чл. 61 от Регламент (ЕС) 2024/2509. Бенефициентът се задължава да взема подходящи мерки за предотвратяване на конфликт на интереси и за справяне със ситуации, които обективно </w:t>
      </w:r>
      <w:r w:rsidRPr="005247EA">
        <w:rPr>
          <w:szCs w:val="24"/>
          <w:lang w:val="bg-BG"/>
        </w:rPr>
        <w:lastRenderedPageBreak/>
        <w:t>могат да бъдат възприети като конфликт на интереси. В случай на възникнал такъв риск бенефициентът незабавно уведомява Управляващия орган. При изпълнение на Административния договор за предоставяне на безвъзмездна финансова помощ, бенефициентът няма право да сключва и изпълнява договори, ако по този начин е налице конфликт на инт</w:t>
      </w:r>
      <w:bookmarkStart w:id="5" w:name="_GoBack"/>
      <w:bookmarkEnd w:id="5"/>
      <w:r w:rsidRPr="005247EA">
        <w:rPr>
          <w:szCs w:val="24"/>
          <w:lang w:val="bg-BG"/>
        </w:rPr>
        <w:t>ереси.</w:t>
      </w:r>
    </w:p>
    <w:p w14:paraId="2C76A9AF" w14:textId="77777777" w:rsidR="0037548A" w:rsidRPr="005247EA" w:rsidRDefault="0037548A" w:rsidP="0037548A">
      <w:pPr>
        <w:pStyle w:val="ListParagraph"/>
        <w:spacing w:after="0"/>
        <w:ind w:left="0"/>
        <w:rPr>
          <w:lang w:val="bg-BG"/>
        </w:rPr>
      </w:pPr>
    </w:p>
    <w:p w14:paraId="5F585AA0" w14:textId="77777777" w:rsidR="0037548A" w:rsidRPr="005247EA" w:rsidRDefault="0037548A" w:rsidP="0037548A">
      <w:pPr>
        <w:pStyle w:val="ListParagraph"/>
        <w:spacing w:after="0"/>
        <w:ind w:left="0"/>
        <w:rPr>
          <w:szCs w:val="24"/>
          <w:lang w:val="bg-BG"/>
        </w:rPr>
      </w:pPr>
      <w:r>
        <w:rPr>
          <w:b/>
          <w:lang w:val="bg-BG"/>
        </w:rPr>
        <w:t>Чл. 27</w:t>
      </w:r>
      <w:r w:rsidRPr="005247EA">
        <w:rPr>
          <w:b/>
          <w:lang w:val="bg-BG"/>
        </w:rPr>
        <w:t>.</w:t>
      </w:r>
      <w:r w:rsidRPr="005247EA">
        <w:rPr>
          <w:lang w:val="bg-BG"/>
        </w:rPr>
        <w:t xml:space="preserve"> </w:t>
      </w:r>
      <w:r w:rsidRPr="005247EA">
        <w:rPr>
          <w:szCs w:val="24"/>
          <w:lang w:val="bg-BG"/>
        </w:rPr>
        <w:t>Конфликт на интереси е налице, когато безпристрастното и обективно упражняване на функциите по Административния договор,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Евратом) 2024/2509 на Европейския парламент и на Съвета от 23 септември 2024 година за финансовите правила, приложими за общия бюджет на Съюза (Финансовия регламент), както и по смисъла на Закона за противодействие на корупцията.</w:t>
      </w:r>
    </w:p>
    <w:p w14:paraId="5B999895" w14:textId="77777777" w:rsidR="0037548A" w:rsidRPr="005247EA" w:rsidRDefault="0037548A" w:rsidP="0037548A">
      <w:pPr>
        <w:pStyle w:val="ListParagraph"/>
        <w:spacing w:after="0"/>
        <w:ind w:left="0"/>
        <w:rPr>
          <w:lang w:val="bg-BG"/>
        </w:rPr>
      </w:pPr>
    </w:p>
    <w:p w14:paraId="2E7F763B" w14:textId="77777777" w:rsidR="0037548A" w:rsidRPr="005247EA" w:rsidRDefault="0037548A" w:rsidP="0037548A">
      <w:pPr>
        <w:pStyle w:val="ListParagraph"/>
        <w:spacing w:after="0"/>
        <w:ind w:left="0"/>
        <w:rPr>
          <w:szCs w:val="24"/>
          <w:lang w:val="bg-BG"/>
        </w:rPr>
      </w:pPr>
      <w:r>
        <w:rPr>
          <w:b/>
          <w:lang w:val="bg-BG"/>
        </w:rPr>
        <w:t>Чл. 28</w:t>
      </w:r>
      <w:r w:rsidRPr="005247EA">
        <w:rPr>
          <w:b/>
          <w:lang w:val="bg-BG"/>
        </w:rPr>
        <w:t xml:space="preserve">. </w:t>
      </w:r>
      <w:r w:rsidRPr="005247EA">
        <w:rPr>
          <w:rFonts w:eastAsia="Calibri"/>
          <w:b/>
          <w:szCs w:val="24"/>
          <w:lang w:val="bg-BG"/>
        </w:rPr>
        <w:t>(1)</w:t>
      </w:r>
      <w:r w:rsidRPr="005247EA">
        <w:rPr>
          <w:rFonts w:eastAsia="Calibri"/>
          <w:szCs w:val="24"/>
          <w:lang w:val="bg-BG"/>
        </w:rPr>
        <w:t xml:space="preserve"> При подаден сигнал за нередност, проверката по него се извършва по реда, определен с нормативния акт по чл. 69, ал. 6 от ЗУСЕФСУ. Понятието за нередност е дефинирано в чл. 2, пар. 31 от Регламент (ЕС) № 2021/1060</w:t>
      </w:r>
      <w:r w:rsidRPr="00CB38FD">
        <w:rPr>
          <w:rFonts w:eastAsia="Calibri"/>
          <w:szCs w:val="24"/>
          <w:lang w:val="bg-BG"/>
        </w:rPr>
        <w:t xml:space="preserve"> </w:t>
      </w:r>
      <w:r w:rsidRPr="005247EA">
        <w:rPr>
          <w:rFonts w:eastAsia="Calibri"/>
          <w:szCs w:val="24"/>
          <w:lang w:val="bg-BG"/>
        </w:rPr>
        <w:t>и бенефициентът е запознат с него, съгласно подписаната от същия Декларация при кандидатстване – Приложение към Условията за кандидатстване.</w:t>
      </w:r>
    </w:p>
    <w:p w14:paraId="6AE770B3" w14:textId="77777777" w:rsidR="0037548A" w:rsidRPr="005247EA" w:rsidRDefault="0037548A" w:rsidP="0037548A">
      <w:pPr>
        <w:pStyle w:val="ListParagraph"/>
        <w:spacing w:before="120" w:after="0"/>
        <w:ind w:left="0"/>
        <w:contextualSpacing w:val="0"/>
        <w:rPr>
          <w:szCs w:val="24"/>
          <w:lang w:val="bg-BG"/>
        </w:rPr>
      </w:pPr>
      <w:r w:rsidRPr="005247EA">
        <w:rPr>
          <w:rFonts w:eastAsia="Calibri"/>
          <w:b/>
          <w:szCs w:val="24"/>
          <w:lang w:val="bg-BG"/>
        </w:rPr>
        <w:t>(2)</w:t>
      </w:r>
      <w:r w:rsidRPr="005247EA">
        <w:rPr>
          <w:rFonts w:eastAsia="Calibri"/>
          <w:szCs w:val="24"/>
          <w:lang w:val="bg-BG"/>
        </w:rPr>
        <w:t xml:space="preserve"> </w:t>
      </w:r>
      <w:r w:rsidRPr="005247EA">
        <w:rPr>
          <w:szCs w:val="24"/>
          <w:lang w:val="bg-BG"/>
        </w:rPr>
        <w:t>Бенефициентът може да подава сигнал за нередност при условията и по реда на разпоредбите на ЗУСЕФСУ.</w:t>
      </w:r>
    </w:p>
    <w:p w14:paraId="4BDB76DE" w14:textId="77777777" w:rsidR="0037548A" w:rsidRPr="005247EA" w:rsidRDefault="0037548A" w:rsidP="0037548A">
      <w:pPr>
        <w:pStyle w:val="ListParagraph"/>
        <w:spacing w:after="0"/>
        <w:ind w:left="0"/>
        <w:rPr>
          <w:lang w:val="bg-BG"/>
        </w:rPr>
      </w:pPr>
    </w:p>
    <w:p w14:paraId="3D6BF598" w14:textId="77777777" w:rsidR="0037548A" w:rsidRPr="005247EA" w:rsidRDefault="0037548A" w:rsidP="0037548A">
      <w:pPr>
        <w:pStyle w:val="ListParagraph"/>
        <w:spacing w:after="0"/>
        <w:ind w:left="0"/>
        <w:rPr>
          <w:rFonts w:eastAsia="Calibri"/>
          <w:szCs w:val="24"/>
          <w:lang w:val="bg-BG"/>
        </w:rPr>
      </w:pPr>
      <w:r>
        <w:rPr>
          <w:b/>
          <w:lang w:val="bg-BG"/>
        </w:rPr>
        <w:t>Чл. 29</w:t>
      </w:r>
      <w:r w:rsidRPr="005247EA">
        <w:rPr>
          <w:b/>
          <w:lang w:val="bg-BG"/>
        </w:rPr>
        <w:t>.</w:t>
      </w:r>
      <w:r w:rsidRPr="005247EA">
        <w:rPr>
          <w:lang w:val="bg-BG"/>
        </w:rPr>
        <w:t xml:space="preserve"> </w:t>
      </w:r>
      <w:r w:rsidRPr="005247EA">
        <w:rPr>
          <w:szCs w:val="24"/>
          <w:lang w:val="bg-BG"/>
        </w:rPr>
        <w:t xml:space="preserve">Бенефициентът се задължава да осигури спазване на всички изисквания, посочени в настоящия раздел. </w:t>
      </w:r>
      <w:r w:rsidRPr="005247EA">
        <w:rPr>
          <w:spacing w:val="-5"/>
          <w:szCs w:val="24"/>
          <w:lang w:val="bg-BG"/>
        </w:rPr>
        <w:t>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Административен договор за предоставяне на безвъзмездна помощ и да поиска възстановяване на средствата по договора.</w:t>
      </w:r>
    </w:p>
    <w:p w14:paraId="71B9A4FA" w14:textId="77777777" w:rsidR="0037548A" w:rsidRPr="005247EA" w:rsidRDefault="0037548A" w:rsidP="0037548A">
      <w:pPr>
        <w:pStyle w:val="ListParagraph"/>
        <w:spacing w:after="0"/>
        <w:ind w:left="0"/>
        <w:rPr>
          <w:szCs w:val="24"/>
          <w:lang w:val="bg-BG"/>
        </w:rPr>
      </w:pPr>
    </w:p>
    <w:p w14:paraId="79FB0613" w14:textId="77777777" w:rsidR="0037548A" w:rsidRPr="005247EA" w:rsidRDefault="0037548A" w:rsidP="0037548A">
      <w:pPr>
        <w:pStyle w:val="ListParagraph"/>
        <w:numPr>
          <w:ilvl w:val="0"/>
          <w:numId w:val="1"/>
        </w:numPr>
        <w:spacing w:after="0"/>
        <w:ind w:left="426" w:hanging="142"/>
        <w:outlineLvl w:val="0"/>
        <w:rPr>
          <w:b/>
          <w:lang w:val="bg-BG"/>
        </w:rPr>
      </w:pPr>
      <w:bookmarkStart w:id="6" w:name="_Toc173497339"/>
      <w:bookmarkStart w:id="7" w:name="_Toc173502789"/>
      <w:bookmarkStart w:id="8" w:name="_Toc252453137"/>
      <w:bookmarkStart w:id="9" w:name="_Toc167111778"/>
      <w:r w:rsidRPr="005247EA">
        <w:rPr>
          <w:b/>
          <w:lang w:val="bg-BG"/>
        </w:rPr>
        <w:t>Поверителност</w:t>
      </w:r>
      <w:bookmarkEnd w:id="6"/>
      <w:bookmarkEnd w:id="7"/>
      <w:bookmarkEnd w:id="8"/>
      <w:bookmarkEnd w:id="9"/>
    </w:p>
    <w:p w14:paraId="2E24FF77" w14:textId="77777777" w:rsidR="0037548A" w:rsidRPr="005247EA" w:rsidRDefault="0037548A" w:rsidP="0037548A">
      <w:pPr>
        <w:pStyle w:val="ListParagraph"/>
        <w:spacing w:after="0"/>
        <w:ind w:left="0"/>
        <w:rPr>
          <w:lang w:val="bg-BG"/>
        </w:rPr>
      </w:pPr>
    </w:p>
    <w:p w14:paraId="5C6935BF" w14:textId="77777777" w:rsidR="0037548A" w:rsidRPr="005247EA" w:rsidRDefault="0037548A" w:rsidP="0037548A">
      <w:pPr>
        <w:pStyle w:val="ListParagraph"/>
        <w:spacing w:after="0"/>
        <w:ind w:left="0"/>
        <w:rPr>
          <w:szCs w:val="24"/>
          <w:lang w:val="bg-BG"/>
        </w:rPr>
      </w:pPr>
      <w:r>
        <w:rPr>
          <w:b/>
          <w:lang w:val="bg-BG"/>
        </w:rPr>
        <w:t>Чл. 30</w:t>
      </w:r>
      <w:r w:rsidRPr="005247EA">
        <w:rPr>
          <w:b/>
          <w:lang w:val="bg-BG"/>
        </w:rPr>
        <w:t>.</w:t>
      </w:r>
      <w:r w:rsidRPr="005247EA">
        <w:rPr>
          <w:szCs w:val="24"/>
          <w:lang w:val="bg-BG"/>
        </w:rPr>
        <w:t xml:space="preserve"> При спазване на разпоредбите на </w:t>
      </w:r>
      <w:r w:rsidRPr="00DA3B7E">
        <w:rPr>
          <w:szCs w:val="24"/>
          <w:lang w:val="bg-BG"/>
        </w:rPr>
        <w:t xml:space="preserve">раздел XIV и раздел XV от настоящите Условия за изпълнение, Управляващият орган, лицата, упълномощени от него, Счетоводният орган и Бенефициентът се задължават да запазят поверителността на всички предоставени документи, информация или други материали, за периода по чл. 82 от Регламент (ЕС) 2021/1060. </w:t>
      </w:r>
      <w:r w:rsidRPr="005247EA">
        <w:rPr>
          <w:szCs w:val="24"/>
          <w:lang w:val="bg-BG"/>
        </w:rPr>
        <w:t>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4B3FBF19" w14:textId="77777777" w:rsidR="0037548A" w:rsidRPr="005247EA" w:rsidRDefault="0037548A" w:rsidP="0037548A">
      <w:pPr>
        <w:pStyle w:val="ListParagraph"/>
        <w:spacing w:after="0"/>
        <w:ind w:left="0"/>
        <w:rPr>
          <w:lang w:val="bg-BG"/>
        </w:rPr>
      </w:pPr>
    </w:p>
    <w:p w14:paraId="6792EC55" w14:textId="77777777" w:rsidR="0037548A" w:rsidRPr="005247EA" w:rsidRDefault="0037548A" w:rsidP="0037548A">
      <w:pPr>
        <w:pStyle w:val="ListParagraph"/>
        <w:spacing w:after="0"/>
        <w:ind w:left="0"/>
        <w:rPr>
          <w:szCs w:val="24"/>
          <w:lang w:val="bg-BG"/>
        </w:rPr>
      </w:pPr>
      <w:r>
        <w:rPr>
          <w:b/>
          <w:lang w:val="bg-BG"/>
        </w:rPr>
        <w:t>Чл. 31</w:t>
      </w:r>
      <w:r w:rsidRPr="005247EA">
        <w:rPr>
          <w:b/>
          <w:lang w:val="bg-BG"/>
        </w:rPr>
        <w:t>.</w:t>
      </w:r>
      <w:r w:rsidRPr="005247EA">
        <w:rPr>
          <w:szCs w:val="24"/>
          <w:lang w:val="bg-BG"/>
        </w:rPr>
        <w:t xml:space="preserve"> </w:t>
      </w:r>
      <w:r w:rsidRPr="005247EA">
        <w:rPr>
          <w:szCs w:val="24"/>
          <w:lang w:val="bg-BG"/>
        </w:rPr>
        <w:tab/>
        <w:t xml:space="preserve">При реализиране на своите правомощия </w:t>
      </w:r>
      <w:r w:rsidRPr="005247EA">
        <w:rPr>
          <w:color w:val="000000"/>
          <w:szCs w:val="24"/>
          <w:lang w:val="bg-BG"/>
        </w:rPr>
        <w:t xml:space="preserve">Управляващият орган, </w:t>
      </w:r>
      <w:r w:rsidRPr="005247EA">
        <w:rPr>
          <w:szCs w:val="24"/>
          <w:lang w:val="bg-BG"/>
        </w:rPr>
        <w:t>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14:paraId="0A81794F" w14:textId="77777777" w:rsidR="0037548A" w:rsidRPr="005247EA" w:rsidRDefault="0037548A" w:rsidP="0037548A">
      <w:pPr>
        <w:pStyle w:val="ListParagraph"/>
        <w:spacing w:after="0"/>
        <w:ind w:left="0"/>
        <w:rPr>
          <w:szCs w:val="24"/>
          <w:lang w:val="bg-BG"/>
        </w:rPr>
      </w:pPr>
    </w:p>
    <w:p w14:paraId="24178BEA" w14:textId="77777777" w:rsidR="0037548A" w:rsidRPr="005247EA" w:rsidRDefault="0037548A" w:rsidP="0037548A">
      <w:pPr>
        <w:pStyle w:val="ListParagraph"/>
        <w:numPr>
          <w:ilvl w:val="0"/>
          <w:numId w:val="1"/>
        </w:numPr>
        <w:spacing w:after="0"/>
        <w:ind w:left="567" w:hanging="207"/>
        <w:outlineLvl w:val="0"/>
        <w:rPr>
          <w:b/>
          <w:lang w:val="bg-BG"/>
        </w:rPr>
      </w:pPr>
      <w:bookmarkStart w:id="10" w:name="_Toc167111779"/>
      <w:r w:rsidRPr="005247EA">
        <w:rPr>
          <w:b/>
          <w:lang w:val="bg-BG"/>
        </w:rPr>
        <w:t>Комуникация и видимост</w:t>
      </w:r>
      <w:bookmarkEnd w:id="10"/>
    </w:p>
    <w:p w14:paraId="365F5D09" w14:textId="77777777" w:rsidR="0037548A" w:rsidRPr="005247EA" w:rsidRDefault="0037548A" w:rsidP="0037548A">
      <w:pPr>
        <w:pStyle w:val="ListParagraph"/>
        <w:spacing w:after="0"/>
        <w:ind w:left="0"/>
        <w:rPr>
          <w:b/>
          <w:lang w:val="bg-BG"/>
        </w:rPr>
      </w:pPr>
    </w:p>
    <w:p w14:paraId="0380F19F" w14:textId="77777777" w:rsidR="0037548A" w:rsidRPr="005247EA" w:rsidRDefault="0037548A" w:rsidP="0037548A">
      <w:pPr>
        <w:pStyle w:val="ListParagraph"/>
        <w:spacing w:after="0"/>
        <w:ind w:left="0"/>
        <w:rPr>
          <w:szCs w:val="24"/>
          <w:lang w:val="bg-BG"/>
        </w:rPr>
      </w:pPr>
      <w:r w:rsidRPr="005247EA">
        <w:rPr>
          <w:b/>
          <w:lang w:val="bg-BG"/>
        </w:rPr>
        <w:t xml:space="preserve">Чл. </w:t>
      </w:r>
      <w:r>
        <w:rPr>
          <w:b/>
          <w:lang w:val="bg-BG"/>
        </w:rPr>
        <w:t>32</w:t>
      </w:r>
      <w:r w:rsidRPr="005247EA">
        <w:rPr>
          <w:b/>
          <w:lang w:val="bg-BG"/>
        </w:rPr>
        <w:t>.</w:t>
      </w:r>
      <w:r w:rsidRPr="005247EA">
        <w:rPr>
          <w:szCs w:val="24"/>
          <w:lang w:val="bg-BG"/>
        </w:rPr>
        <w:t xml:space="preserve"> По време на изпълнението на проекта и след приключването му, 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 чрез ПКИП. Предприетите за тази цел мерки трябва да са в съответствие с приложимите правила за информация и комуникация, предвидени в Приложение IX „Комуникация и видимост - членове 47, 49 и 50” от Регламент (ЕС) 2021/1060.</w:t>
      </w:r>
    </w:p>
    <w:p w14:paraId="04C221F4" w14:textId="77777777" w:rsidR="0037548A" w:rsidRPr="005247EA" w:rsidRDefault="0037548A" w:rsidP="0037548A">
      <w:pPr>
        <w:pStyle w:val="Text2"/>
        <w:spacing w:after="0"/>
        <w:ind w:left="0"/>
        <w:rPr>
          <w:szCs w:val="24"/>
          <w:lang w:val="bg-BG"/>
        </w:rPr>
      </w:pPr>
      <w:r w:rsidRPr="005247EA">
        <w:rPr>
          <w:szCs w:val="24"/>
          <w:lang w:val="bg-BG"/>
        </w:rPr>
        <w:t>Неспазването</w:t>
      </w:r>
      <w:r w:rsidRPr="005247EA">
        <w:rPr>
          <w:rFonts w:eastAsia="Calibri"/>
          <w:szCs w:val="24"/>
          <w:lang w:val="bg-BG"/>
        </w:rPr>
        <w:t xml:space="preserve"> на правилата за комуникация и видимост може да доведе до непризнаване на част или на цялата стойност на извършените по проекта разходи.</w:t>
      </w:r>
    </w:p>
    <w:p w14:paraId="269D422B" w14:textId="77777777" w:rsidR="0037548A" w:rsidRPr="005247EA" w:rsidRDefault="0037548A" w:rsidP="0037548A">
      <w:pPr>
        <w:pStyle w:val="ListParagraph"/>
        <w:spacing w:after="0"/>
        <w:ind w:left="0"/>
        <w:rPr>
          <w:lang w:val="bg-BG"/>
        </w:rPr>
      </w:pPr>
    </w:p>
    <w:p w14:paraId="7A002BC2" w14:textId="77777777" w:rsidR="0037548A" w:rsidRPr="005247EA" w:rsidRDefault="0037548A" w:rsidP="0037548A">
      <w:pPr>
        <w:pStyle w:val="ListParagraph"/>
        <w:spacing w:after="0"/>
        <w:ind w:left="0"/>
        <w:rPr>
          <w:szCs w:val="24"/>
          <w:lang w:val="bg-BG"/>
        </w:rPr>
      </w:pPr>
      <w:r>
        <w:rPr>
          <w:b/>
          <w:lang w:val="bg-BG"/>
        </w:rPr>
        <w:t>Чл. 33</w:t>
      </w:r>
      <w:r w:rsidRPr="005247EA">
        <w:rPr>
          <w:b/>
          <w:lang w:val="bg-BG"/>
        </w:rPr>
        <w:t>.</w:t>
      </w:r>
      <w:r w:rsidRPr="005247EA">
        <w:rPr>
          <w:lang w:val="bg-BG"/>
        </w:rPr>
        <w:t xml:space="preserve"> </w:t>
      </w:r>
      <w:r w:rsidRPr="005247EA">
        <w:rPr>
          <w:szCs w:val="24"/>
          <w:lang w:val="bg-BG"/>
        </w:rPr>
        <w:t>При всички мерки за комуникация и видимост, предприемани от Бенефициента, се предоставя информация за подкрепата чрез поставяне на минимум един плакат с информация за проекта (поне размер А3) или еквивалентен електронен екран с информация за проекта, в който се споменава финансовата подкрепа от ЕС, на видно за обществеността място при спазване на изискванията на Регламент (ЕС) 2021/1060.</w:t>
      </w:r>
    </w:p>
    <w:p w14:paraId="739B9DE5" w14:textId="77777777" w:rsidR="0037548A" w:rsidRPr="005247EA" w:rsidRDefault="0037548A" w:rsidP="0037548A">
      <w:pPr>
        <w:pStyle w:val="Text2"/>
        <w:spacing w:after="0"/>
        <w:rPr>
          <w:lang w:val="bg-BG"/>
        </w:rPr>
      </w:pPr>
    </w:p>
    <w:p w14:paraId="3405541A" w14:textId="77777777" w:rsidR="0037548A" w:rsidRPr="005247EA" w:rsidDel="005B442E" w:rsidRDefault="0037548A" w:rsidP="0037548A">
      <w:pPr>
        <w:pStyle w:val="ListParagraph"/>
        <w:spacing w:after="0"/>
        <w:ind w:left="0"/>
        <w:rPr>
          <w:szCs w:val="24"/>
          <w:lang w:val="bg-BG"/>
        </w:rPr>
      </w:pPr>
      <w:r>
        <w:rPr>
          <w:b/>
          <w:lang w:val="bg-BG"/>
        </w:rPr>
        <w:t>Чл. 34</w:t>
      </w:r>
      <w:r w:rsidRPr="005247EA">
        <w:rPr>
          <w:b/>
          <w:lang w:val="bg-BG"/>
        </w:rPr>
        <w:t>.</w:t>
      </w:r>
      <w:r w:rsidRPr="005247EA">
        <w:rPr>
          <w:szCs w:val="24"/>
          <w:lang w:val="bg-BG"/>
        </w:rPr>
        <w:t xml:space="preserve"> Бенефициентът включва информацията по чл. 3</w:t>
      </w:r>
      <w:r>
        <w:rPr>
          <w:szCs w:val="24"/>
          <w:lang w:val="bg-BG"/>
        </w:rPr>
        <w:t>3</w:t>
      </w:r>
      <w:r w:rsidRPr="005247EA">
        <w:rPr>
          <w:szCs w:val="24"/>
          <w:lang w:val="bg-BG"/>
        </w:rPr>
        <w:t xml:space="preserve">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14:paraId="4B78314D" w14:textId="77777777" w:rsidR="0037548A" w:rsidRPr="005247EA" w:rsidRDefault="0037548A" w:rsidP="0037548A">
      <w:pPr>
        <w:pStyle w:val="NumPar2"/>
        <w:numPr>
          <w:ilvl w:val="0"/>
          <w:numId w:val="0"/>
        </w:numPr>
        <w:spacing w:after="0"/>
        <w:ind w:hanging="567"/>
        <w:rPr>
          <w:szCs w:val="24"/>
          <w:lang w:val="bg-BG"/>
        </w:rPr>
      </w:pPr>
      <w:r w:rsidRPr="005247EA">
        <w:rPr>
          <w:szCs w:val="24"/>
          <w:lang w:val="bg-BG"/>
        </w:rPr>
        <w:tab/>
        <w:t xml:space="preserve">Всеки документ на Бенефициента в горните случаи трябва да съдържа следното изявление: </w:t>
      </w:r>
    </w:p>
    <w:p w14:paraId="5D08383A" w14:textId="77777777" w:rsidR="0037548A" w:rsidRPr="005247EA" w:rsidRDefault="0037548A" w:rsidP="0037548A">
      <w:pPr>
        <w:pStyle w:val="NumPar2"/>
        <w:numPr>
          <w:ilvl w:val="0"/>
          <w:numId w:val="0"/>
        </w:numPr>
        <w:tabs>
          <w:tab w:val="left" w:pos="142"/>
        </w:tabs>
        <w:spacing w:after="0"/>
        <w:rPr>
          <w:szCs w:val="24"/>
          <w:lang w:val="bg-BG"/>
        </w:rPr>
      </w:pPr>
      <w:r w:rsidRPr="005247EA">
        <w:rPr>
          <w:szCs w:val="24"/>
          <w:lang w:val="bg-BG"/>
        </w:rPr>
        <w:t>„</w:t>
      </w:r>
      <w:r w:rsidRPr="005247EA">
        <w:rPr>
          <w:i/>
          <w:iCs/>
          <w:szCs w:val="24"/>
          <w:lang w:val="bg-BG"/>
        </w:rPr>
        <w:t>Този документ е създаден с финансовата подкрепа на програма „Конкурентоспособност  и иновации в предприятията“ 2021-2027 г., съфинансирана от Европейския съюз чрез Европейския фонд за регионално развитие. Цялата отговорност за съдържанието на документа се носи от</w:t>
      </w:r>
      <w:r w:rsidRPr="005247EA">
        <w:rPr>
          <w:i/>
          <w:szCs w:val="24"/>
          <w:lang w:val="bg-BG"/>
        </w:rPr>
        <w:t xml:space="preserve"> &lt; наименование на Бенефициента &gt; </w:t>
      </w:r>
      <w:r w:rsidRPr="005247EA">
        <w:rPr>
          <w:i/>
          <w:iCs/>
          <w:szCs w:val="24"/>
          <w:lang w:val="bg-BG"/>
        </w:rPr>
        <w:t>и при никакви обстоятелства не може да се приема, че този документ отразява официалното становище на Европейския съюз и Управляващия орган</w:t>
      </w:r>
      <w:r w:rsidRPr="005247EA">
        <w:rPr>
          <w:szCs w:val="24"/>
          <w:lang w:val="bg-BG"/>
        </w:rPr>
        <w:t>”.</w:t>
      </w:r>
    </w:p>
    <w:p w14:paraId="1F62006F" w14:textId="77777777" w:rsidR="0037548A" w:rsidRPr="005247EA" w:rsidRDefault="0037548A" w:rsidP="0037548A">
      <w:pPr>
        <w:pStyle w:val="ListParagraph"/>
        <w:spacing w:after="0"/>
        <w:ind w:left="0"/>
        <w:rPr>
          <w:lang w:val="bg-BG"/>
        </w:rPr>
      </w:pPr>
    </w:p>
    <w:p w14:paraId="0DB7635E" w14:textId="77777777" w:rsidR="0037548A" w:rsidRPr="005247EA" w:rsidRDefault="0037548A" w:rsidP="0037548A">
      <w:pPr>
        <w:pStyle w:val="ListParagraph"/>
        <w:spacing w:after="0"/>
        <w:ind w:left="0"/>
        <w:rPr>
          <w:szCs w:val="24"/>
          <w:lang w:val="bg-BG"/>
        </w:rPr>
      </w:pPr>
      <w:r>
        <w:rPr>
          <w:b/>
          <w:lang w:val="bg-BG"/>
        </w:rPr>
        <w:t>Чл. 35</w:t>
      </w:r>
      <w:r w:rsidRPr="005247EA">
        <w:rPr>
          <w:b/>
          <w:lang w:val="bg-BG"/>
        </w:rPr>
        <w:t>.</w:t>
      </w:r>
      <w:r w:rsidRPr="005247EA">
        <w:rPr>
          <w:szCs w:val="24"/>
          <w:lang w:val="bg-BG"/>
        </w:rPr>
        <w:t xml:space="preserve"> По време на изпълнението на проекта Бенефициентът информира обществеността за получената подкрепа, като включва на своя уебсайт, когато такъв съществува,</w:t>
      </w:r>
      <w:r w:rsidRPr="005247EA">
        <w:rPr>
          <w:rFonts w:eastAsia="Calibri"/>
          <w:szCs w:val="24"/>
          <w:lang w:val="bg-BG"/>
        </w:rPr>
        <w:t xml:space="preserve"> и на сайтове в социални медии</w:t>
      </w:r>
      <w:r w:rsidRPr="005247EA">
        <w:rPr>
          <w:szCs w:val="24"/>
          <w:lang w:val="bg-BG"/>
        </w:rPr>
        <w:t xml:space="preserve">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4F6BB3BC" w14:textId="77777777" w:rsidR="0037548A" w:rsidRPr="005247EA" w:rsidRDefault="0037548A" w:rsidP="0037548A">
      <w:pPr>
        <w:pStyle w:val="ListParagraph"/>
        <w:spacing w:after="0"/>
        <w:ind w:left="0"/>
        <w:rPr>
          <w:szCs w:val="24"/>
          <w:lang w:val="bg-BG"/>
        </w:rPr>
      </w:pPr>
    </w:p>
    <w:p w14:paraId="71DB220A" w14:textId="77777777" w:rsidR="0037548A" w:rsidRPr="005247EA" w:rsidRDefault="0037548A" w:rsidP="0037548A">
      <w:pPr>
        <w:pStyle w:val="ListParagraph"/>
        <w:spacing w:after="0"/>
        <w:ind w:left="0"/>
        <w:rPr>
          <w:szCs w:val="24"/>
          <w:lang w:val="bg-BG"/>
        </w:rPr>
      </w:pPr>
      <w:r>
        <w:rPr>
          <w:b/>
          <w:lang w:val="bg-BG"/>
        </w:rPr>
        <w:t>Чл. 36</w:t>
      </w:r>
      <w:r w:rsidRPr="005247EA">
        <w:rPr>
          <w:b/>
          <w:lang w:val="bg-BG"/>
        </w:rPr>
        <w:t>.</w:t>
      </w:r>
      <w:r w:rsidRPr="005247EA">
        <w:rPr>
          <w:szCs w:val="24"/>
          <w:lang w:val="bg-BG"/>
        </w:rPr>
        <w:t xml:space="preserve"> Бенефициентът се съгласява Управляващият орган, </w:t>
      </w:r>
      <w:r w:rsidRPr="005247EA">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5247EA">
        <w:rPr>
          <w:snapToGrid w:val="0"/>
          <w:szCs w:val="24"/>
          <w:lang w:val="bg-BG" w:eastAsia="en-US"/>
        </w:rPr>
        <w:t>и външните одитори</w:t>
      </w:r>
      <w:r w:rsidRPr="005247EA">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Административния договор.</w:t>
      </w:r>
    </w:p>
    <w:p w14:paraId="4E74F2DC" w14:textId="7EB5C54D" w:rsidR="008C4623" w:rsidRDefault="008C4623" w:rsidP="0037548A">
      <w:pPr>
        <w:spacing w:after="0"/>
        <w:outlineLvl w:val="0"/>
        <w:rPr>
          <w:szCs w:val="24"/>
          <w:lang w:val="bg-BG"/>
        </w:rPr>
      </w:pPr>
    </w:p>
    <w:p w14:paraId="445CD004" w14:textId="62970C02" w:rsidR="008C4623" w:rsidRPr="008C4623" w:rsidRDefault="008C4623" w:rsidP="00CD1FB4">
      <w:pPr>
        <w:pStyle w:val="ListParagraph"/>
        <w:spacing w:after="0"/>
        <w:ind w:left="0"/>
        <w:rPr>
          <w:b/>
          <w:bCs/>
          <w:szCs w:val="24"/>
          <w:lang w:val="bg-BG"/>
        </w:rPr>
      </w:pPr>
      <w:r w:rsidRPr="008C4623">
        <w:rPr>
          <w:b/>
          <w:bCs/>
          <w:szCs w:val="24"/>
          <w:lang w:val="bg-BG"/>
        </w:rPr>
        <w:lastRenderedPageBreak/>
        <w:t>XI.</w:t>
      </w:r>
      <w:r w:rsidRPr="008C4623">
        <w:rPr>
          <w:b/>
          <w:bCs/>
          <w:szCs w:val="24"/>
          <w:lang w:val="bg-BG"/>
        </w:rPr>
        <w:tab/>
        <w:t>Прекратяване на Административния договор</w:t>
      </w:r>
    </w:p>
    <w:p w14:paraId="6637162A" w14:textId="77777777" w:rsidR="008C4623" w:rsidRDefault="008C4623" w:rsidP="008C4623">
      <w:pPr>
        <w:pStyle w:val="ListParagraph"/>
        <w:spacing w:after="0"/>
        <w:ind w:left="0"/>
        <w:rPr>
          <w:szCs w:val="24"/>
          <w:lang w:val="bg-BG"/>
        </w:rPr>
      </w:pPr>
    </w:p>
    <w:p w14:paraId="686AF3C2" w14:textId="71C5AC46" w:rsidR="008C4623" w:rsidRDefault="0037548A" w:rsidP="008C4623">
      <w:pPr>
        <w:pStyle w:val="Text2"/>
        <w:spacing w:after="0"/>
        <w:ind w:left="0"/>
        <w:rPr>
          <w:szCs w:val="24"/>
          <w:lang w:val="bg-BG"/>
        </w:rPr>
      </w:pPr>
      <w:r w:rsidRPr="005247EA">
        <w:rPr>
          <w:b/>
          <w:lang w:val="bg-BG"/>
        </w:rPr>
        <w:t>Чл. 5</w:t>
      </w:r>
      <w:r>
        <w:rPr>
          <w:b/>
          <w:lang w:val="en-US"/>
        </w:rPr>
        <w:t>4</w:t>
      </w:r>
      <w:r w:rsidRPr="005247EA">
        <w:rPr>
          <w:b/>
          <w:lang w:val="bg-BG"/>
        </w:rPr>
        <w:t>.</w:t>
      </w:r>
      <w:r w:rsidRPr="005247EA">
        <w:rPr>
          <w:szCs w:val="24"/>
          <w:lang w:val="bg-BG"/>
        </w:rPr>
        <w:t xml:space="preserve"> В случаите на прекратяване на Административния договор, Управляващият орган може да изиска пълно или частично възстановяване на вече изплатените суми от</w:t>
      </w:r>
      <w:r w:rsidRPr="0037548A">
        <w:t xml:space="preserve"> </w:t>
      </w:r>
      <w:r w:rsidRPr="0037548A">
        <w:rPr>
          <w:szCs w:val="24"/>
          <w:lang w:val="bg-BG"/>
        </w:rPr>
        <w:t>безвъзмездната финансова помощ, съразмерно с тежестта на нарушенията, като даде на Бенефициента възможност да изложи позицията си.</w:t>
      </w:r>
    </w:p>
    <w:p w14:paraId="058B8320" w14:textId="77777777" w:rsidR="0037548A" w:rsidRDefault="0037548A" w:rsidP="008C4623">
      <w:pPr>
        <w:pStyle w:val="Text2"/>
        <w:spacing w:after="0"/>
        <w:ind w:left="0"/>
        <w:rPr>
          <w:szCs w:val="24"/>
          <w:lang w:val="bg-BG"/>
        </w:rPr>
      </w:pPr>
    </w:p>
    <w:p w14:paraId="3DDD3CDE" w14:textId="182B0182" w:rsidR="008C4623" w:rsidRPr="00CD1FB4" w:rsidRDefault="008C4623" w:rsidP="00CD1FB4">
      <w:pPr>
        <w:pStyle w:val="ListParagraph"/>
        <w:numPr>
          <w:ilvl w:val="0"/>
          <w:numId w:val="4"/>
        </w:numPr>
        <w:spacing w:after="0"/>
        <w:outlineLvl w:val="0"/>
        <w:rPr>
          <w:b/>
          <w:lang w:val="bg-BG"/>
        </w:rPr>
      </w:pPr>
      <w:bookmarkStart w:id="11" w:name="_Toc167111787"/>
      <w:r w:rsidRPr="00CD1FB4">
        <w:rPr>
          <w:b/>
          <w:lang w:val="bg-BG"/>
        </w:rPr>
        <w:t>Счетоводна отчетност</w:t>
      </w:r>
      <w:bookmarkEnd w:id="11"/>
    </w:p>
    <w:p w14:paraId="6B74F4FA" w14:textId="77777777" w:rsidR="008C4623" w:rsidRPr="00961067" w:rsidRDefault="008C4623" w:rsidP="008C4623">
      <w:pPr>
        <w:pStyle w:val="ListParagraph"/>
        <w:spacing w:after="0"/>
        <w:ind w:left="0"/>
        <w:rPr>
          <w:lang w:val="bg-BG"/>
        </w:rPr>
      </w:pPr>
    </w:p>
    <w:p w14:paraId="121CB11B" w14:textId="77777777" w:rsidR="0037548A" w:rsidRPr="005247EA" w:rsidRDefault="0037548A" w:rsidP="0037548A">
      <w:pPr>
        <w:pStyle w:val="ListParagraph"/>
        <w:spacing w:after="0"/>
        <w:ind w:left="0"/>
        <w:rPr>
          <w:color w:val="000000"/>
          <w:szCs w:val="24"/>
          <w:lang w:val="bg-BG"/>
        </w:rPr>
      </w:pPr>
      <w:r w:rsidRPr="005247EA">
        <w:rPr>
          <w:b/>
          <w:lang w:val="bg-BG"/>
        </w:rPr>
        <w:t xml:space="preserve">Чл. </w:t>
      </w:r>
      <w:r>
        <w:rPr>
          <w:b/>
          <w:lang w:val="en-US"/>
        </w:rPr>
        <w:t>66</w:t>
      </w:r>
      <w:r w:rsidRPr="005247EA">
        <w:rPr>
          <w:b/>
          <w:lang w:val="bg-BG"/>
        </w:rPr>
        <w:t>.</w:t>
      </w:r>
      <w:r w:rsidRPr="005247EA">
        <w:rPr>
          <w:lang w:val="bg-BG"/>
        </w:rPr>
        <w:t xml:space="preserve"> </w:t>
      </w:r>
      <w:r>
        <w:rPr>
          <w:color w:val="000000"/>
          <w:szCs w:val="24"/>
          <w:lang w:val="bg-BG"/>
        </w:rPr>
        <w:t>Счетоводната</w:t>
      </w:r>
      <w:r w:rsidRPr="005247EA">
        <w:rPr>
          <w:color w:val="000000"/>
          <w:szCs w:val="24"/>
          <w:lang w:val="bg-BG"/>
        </w:rPr>
        <w:t xml:space="preserve"> документация, отразяваща изпълнението на проекта</w:t>
      </w:r>
      <w:r>
        <w:rPr>
          <w:color w:val="000000"/>
          <w:szCs w:val="24"/>
          <w:lang w:val="bg-BG"/>
        </w:rPr>
        <w:t>, следва да е в съответствие с</w:t>
      </w:r>
      <w:r w:rsidRPr="005247EA">
        <w:rPr>
          <w:color w:val="000000"/>
          <w:szCs w:val="24"/>
          <w:lang w:val="bg-BG"/>
        </w:rPr>
        <w:t xml:space="preserve"> изискванията на чл. 57, ал. 1, т. 6 от ЗУСЕФСУ.</w:t>
      </w:r>
      <w:r w:rsidRPr="005247EA">
        <w:rPr>
          <w:szCs w:val="24"/>
          <w:lang w:val="bg-BG"/>
        </w:rPr>
        <w:t xml:space="preserve"> Документите трябва да се съхраняват на достъпно място и да са картотекирани</w:t>
      </w:r>
      <w:r w:rsidRPr="005247EA">
        <w:rPr>
          <w:snapToGrid w:val="0"/>
          <w:szCs w:val="24"/>
          <w:lang w:val="bg-BG" w:eastAsia="en-US"/>
        </w:rPr>
        <w:t>.</w:t>
      </w:r>
    </w:p>
    <w:p w14:paraId="71C3266E" w14:textId="77777777" w:rsidR="0037548A" w:rsidRPr="005247EA" w:rsidRDefault="0037548A" w:rsidP="0037548A">
      <w:pPr>
        <w:pStyle w:val="ListParagraph"/>
        <w:spacing w:after="0"/>
        <w:ind w:left="0"/>
        <w:rPr>
          <w:lang w:val="bg-BG"/>
        </w:rPr>
      </w:pPr>
    </w:p>
    <w:p w14:paraId="66A6510E" w14:textId="77777777" w:rsidR="0037548A" w:rsidRPr="005247EA" w:rsidRDefault="0037548A" w:rsidP="0037548A">
      <w:pPr>
        <w:pStyle w:val="ListParagraph"/>
        <w:spacing w:after="0"/>
        <w:ind w:left="0"/>
        <w:rPr>
          <w:color w:val="000000"/>
          <w:szCs w:val="24"/>
          <w:lang w:val="bg-BG"/>
        </w:rPr>
      </w:pPr>
      <w:r>
        <w:rPr>
          <w:b/>
          <w:lang w:val="bg-BG"/>
        </w:rPr>
        <w:t xml:space="preserve">Чл. </w:t>
      </w:r>
      <w:r>
        <w:rPr>
          <w:b/>
          <w:lang w:val="en-US"/>
        </w:rPr>
        <w:t>6</w:t>
      </w:r>
      <w:r>
        <w:rPr>
          <w:b/>
          <w:lang w:val="bg-BG"/>
        </w:rPr>
        <w:t>7</w:t>
      </w:r>
      <w:r w:rsidRPr="005247EA">
        <w:rPr>
          <w:b/>
          <w:lang w:val="bg-BG"/>
        </w:rPr>
        <w:t>.</w:t>
      </w:r>
      <w:r w:rsidRPr="005247EA">
        <w:rPr>
          <w:lang w:val="bg-BG"/>
        </w:rPr>
        <w:t xml:space="preserve"> </w:t>
      </w:r>
      <w:r w:rsidRPr="005247EA">
        <w:rPr>
          <w:szCs w:val="24"/>
          <w:lang w:val="bg-BG" w:eastAsia="fr-FR"/>
        </w:rPr>
        <w:t xml:space="preserve">Когато Бенефициентът упражнява едновременно дейности в недопустимите сектори по Регламент (ЕС) № </w:t>
      </w:r>
      <w:r w:rsidRPr="005247EA">
        <w:rPr>
          <w:szCs w:val="24"/>
          <w:lang w:val="bg-BG"/>
        </w:rPr>
        <w:t xml:space="preserve">2023/2831 </w:t>
      </w:r>
      <w:r w:rsidRPr="005247EA">
        <w:rPr>
          <w:szCs w:val="24"/>
          <w:lang w:val="bg-BG" w:eastAsia="fr-FR"/>
        </w:rPr>
        <w:t>на Комисията, Регламент (ЕС) № 2021/1060 на Европейския парламент и на Съвета или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и в допустимите сектори, посочени в Условията за кандидатстване по настоящата процедура, безвъзмездната помощ се предоставя само за дейностите в допустимите сектори, като Бенефициентът следва да води отделна счетоводна отчетност по отношение на разходите по проекта, която да гарантира отделяне на дейностите и разграничаване на разходите, така че дейностите в недопустимите сектори да не се ползват от безвъзмездната помощ, предоставена по настоящата процедура. Неизпълнение на посоченото ще доведе до възстановяване на помощта по реда на чл. 13 от АДПБФП.</w:t>
      </w:r>
    </w:p>
    <w:p w14:paraId="1580731C" w14:textId="77777777" w:rsidR="0037548A" w:rsidRPr="005247EA" w:rsidRDefault="0037548A" w:rsidP="0037548A">
      <w:pPr>
        <w:pStyle w:val="ListParagraph"/>
        <w:spacing w:after="0"/>
        <w:ind w:left="0"/>
        <w:rPr>
          <w:lang w:val="bg-BG"/>
        </w:rPr>
      </w:pPr>
    </w:p>
    <w:p w14:paraId="7BCCB7A9" w14:textId="77777777" w:rsidR="0037548A" w:rsidRPr="005247EA" w:rsidRDefault="0037548A" w:rsidP="0037548A">
      <w:pPr>
        <w:pStyle w:val="ListParagraph"/>
        <w:spacing w:after="0"/>
        <w:ind w:left="0"/>
        <w:rPr>
          <w:szCs w:val="24"/>
          <w:lang w:val="bg-BG"/>
        </w:rPr>
      </w:pPr>
      <w:r w:rsidRPr="005247EA">
        <w:rPr>
          <w:b/>
          <w:lang w:val="bg-BG"/>
        </w:rPr>
        <w:t xml:space="preserve">Чл. </w:t>
      </w:r>
      <w:r>
        <w:rPr>
          <w:b/>
          <w:lang w:val="en-US"/>
        </w:rPr>
        <w:t>68</w:t>
      </w:r>
      <w:r w:rsidRPr="005247EA">
        <w:rPr>
          <w:b/>
          <w:lang w:val="bg-BG"/>
        </w:rPr>
        <w:t>.</w:t>
      </w:r>
      <w:r w:rsidRPr="005247EA">
        <w:rPr>
          <w:lang w:val="bg-BG"/>
        </w:rPr>
        <w:t xml:space="preserve"> </w:t>
      </w:r>
      <w:r w:rsidRPr="005247EA">
        <w:rPr>
          <w:szCs w:val="24"/>
          <w:lang w:val="bg-BG"/>
        </w:rPr>
        <w:t xml:space="preserve">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w:t>
      </w:r>
    </w:p>
    <w:p w14:paraId="2F996F32" w14:textId="77777777" w:rsidR="008C4623" w:rsidRPr="00961067" w:rsidRDefault="008C4623" w:rsidP="008C4623">
      <w:pPr>
        <w:pStyle w:val="ListParagraph"/>
        <w:spacing w:after="0"/>
        <w:ind w:left="0"/>
        <w:rPr>
          <w:szCs w:val="24"/>
          <w:lang w:val="bg-BG"/>
        </w:rPr>
      </w:pPr>
    </w:p>
    <w:p w14:paraId="728A4746" w14:textId="77777777" w:rsidR="008C4623" w:rsidRPr="00961067" w:rsidRDefault="008C4623" w:rsidP="008C4623">
      <w:pPr>
        <w:pStyle w:val="Text2"/>
        <w:spacing w:after="0"/>
        <w:ind w:left="0"/>
        <w:rPr>
          <w:szCs w:val="24"/>
          <w:lang w:val="bg-BG"/>
        </w:rPr>
      </w:pPr>
    </w:p>
    <w:p w14:paraId="20C49374" w14:textId="77777777" w:rsidR="008C4623" w:rsidRPr="00961067" w:rsidRDefault="008C4623" w:rsidP="008C4623">
      <w:pPr>
        <w:pStyle w:val="ListParagraph"/>
        <w:spacing w:after="0"/>
        <w:ind w:left="0"/>
        <w:rPr>
          <w:szCs w:val="24"/>
          <w:lang w:val="bg-BG"/>
        </w:rPr>
      </w:pPr>
    </w:p>
    <w:p w14:paraId="4B387BDA" w14:textId="77777777" w:rsidR="001A509F" w:rsidRDefault="001A509F"/>
    <w:sectPr w:rsidR="001A509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EEFEED" w14:textId="77777777" w:rsidR="007E72CF" w:rsidRDefault="007E72CF" w:rsidP="00863E24">
      <w:pPr>
        <w:spacing w:after="0"/>
      </w:pPr>
      <w:r>
        <w:separator/>
      </w:r>
    </w:p>
  </w:endnote>
  <w:endnote w:type="continuationSeparator" w:id="0">
    <w:p w14:paraId="4EDD7952" w14:textId="77777777" w:rsidR="007E72CF" w:rsidRDefault="007E72CF" w:rsidP="00863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31772F" w14:textId="77777777" w:rsidR="000C0284" w:rsidRPr="000C0284" w:rsidRDefault="000C0284" w:rsidP="000C0284">
    <w:pPr>
      <w:tabs>
        <w:tab w:val="center" w:pos="4536"/>
        <w:tab w:val="right" w:pos="9072"/>
      </w:tabs>
      <w:spacing w:after="0"/>
      <w:jc w:val="center"/>
      <w:rPr>
        <w:i/>
        <w:sz w:val="20"/>
        <w:szCs w:val="24"/>
        <w:lang w:val="bg-BG" w:eastAsia="bg-BG"/>
      </w:rPr>
    </w:pPr>
    <w:r w:rsidRPr="000C0284">
      <w:rPr>
        <w:i/>
        <w:sz w:val="20"/>
        <w:szCs w:val="24"/>
        <w:lang w:val="bg-BG" w:eastAsia="bg-BG"/>
      </w:rPr>
      <w:t>Проект  № BG16RFPR001-1.012-0522-C01, финансиран от Програма „Kонкурентоспособност и иновации в предприятията“ 2021-2027, съфинансирана от Европейския съюз.</w:t>
    </w:r>
  </w:p>
  <w:p w14:paraId="14B6192C" w14:textId="77777777" w:rsidR="000C0284" w:rsidRPr="000C0284" w:rsidRDefault="000C0284" w:rsidP="000C0284">
    <w:pPr>
      <w:tabs>
        <w:tab w:val="center" w:pos="4536"/>
        <w:tab w:val="right" w:pos="9072"/>
      </w:tabs>
      <w:spacing w:after="0"/>
      <w:jc w:val="center"/>
      <w:rPr>
        <w:sz w:val="20"/>
        <w:lang w:val="bg-BG" w:eastAsia="bg-BG"/>
      </w:rPr>
    </w:pPr>
    <w:r w:rsidRPr="000C0284">
      <w:rPr>
        <w:i/>
        <w:sz w:val="20"/>
        <w:szCs w:val="24"/>
        <w:lang w:val="bg-BG" w:eastAsia="bg-BG"/>
      </w:rPr>
      <w:t>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Цялата отговорност за съдържанието на документа се носи от "КралиМарко-11" ЕООД и при никакви обстоятелства не може да се приема, че този документ отразява официалното становище на Европейския съюз и Управляващия орган.</w:t>
    </w:r>
  </w:p>
  <w:p w14:paraId="4F388722" w14:textId="77777777" w:rsidR="000C0284" w:rsidRDefault="000C02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73699" w14:textId="77777777" w:rsidR="007E72CF" w:rsidRDefault="007E72CF" w:rsidP="00863E24">
      <w:pPr>
        <w:spacing w:after="0"/>
      </w:pPr>
      <w:r>
        <w:separator/>
      </w:r>
    </w:p>
  </w:footnote>
  <w:footnote w:type="continuationSeparator" w:id="0">
    <w:p w14:paraId="299040E9" w14:textId="77777777" w:rsidR="007E72CF" w:rsidRDefault="007E72CF" w:rsidP="00863E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55712" w14:textId="63EDBD33" w:rsidR="00863E24" w:rsidRPr="00863E24" w:rsidRDefault="00863E24">
    <w:pPr>
      <w:pStyle w:val="Header"/>
      <w:rPr>
        <w:lang w:val="bg-BG"/>
      </w:rPr>
    </w:pPr>
    <w:r>
      <w:rPr>
        <w:i/>
        <w:noProof/>
        <w:sz w:val="20"/>
        <w:lang w:val="en-US" w:eastAsia="en-US"/>
      </w:rPr>
      <w:drawing>
        <wp:inline distT="0" distB="0" distL="0" distR="0" wp14:anchorId="1995A47E" wp14:editId="1CD4444D">
          <wp:extent cx="2014220" cy="4743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220" cy="474345"/>
                  </a:xfrm>
                  <a:prstGeom prst="rect">
                    <a:avLst/>
                  </a:prstGeom>
                  <a:noFill/>
                  <a:ln>
                    <a:noFill/>
                  </a:ln>
                </pic:spPr>
              </pic:pic>
            </a:graphicData>
          </a:graphic>
        </wp:inline>
      </w:drawing>
    </w:r>
    <w:r>
      <w:rPr>
        <w:lang w:val="bg-BG"/>
      </w:rPr>
      <w:t xml:space="preserve">                                        </w:t>
    </w:r>
    <w:r>
      <w:rPr>
        <w:noProof/>
        <w:lang w:val="en-US" w:eastAsia="en-US"/>
      </w:rPr>
      <w:drawing>
        <wp:inline distT="0" distB="0" distL="0" distR="0" wp14:anchorId="5A6B3992" wp14:editId="2E112CBB">
          <wp:extent cx="2194560" cy="524510"/>
          <wp:effectExtent l="0" t="0" r="0" b="8890"/>
          <wp:docPr id="1406243856"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4560" cy="52451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FD"/>
    <w:multiLevelType w:val="hybridMultilevel"/>
    <w:tmpl w:val="21B21336"/>
    <w:lvl w:ilvl="0" w:tplc="76BC7C26">
      <w:start w:val="4"/>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56E583C"/>
    <w:multiLevelType w:val="hybridMultilevel"/>
    <w:tmpl w:val="2D465BB8"/>
    <w:lvl w:ilvl="0" w:tplc="40045910">
      <w:start w:val="1"/>
      <w:numFmt w:val="upperRoman"/>
      <w:lvlText w:val="%1."/>
      <w:lvlJc w:val="right"/>
      <w:pPr>
        <w:ind w:left="7023"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533565C9"/>
    <w:multiLevelType w:val="hybridMultilevel"/>
    <w:tmpl w:val="6436F9BA"/>
    <w:lvl w:ilvl="0" w:tplc="10F03C94">
      <w:start w:val="4"/>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691467CE"/>
    <w:multiLevelType w:val="hybridMultilevel"/>
    <w:tmpl w:val="8810726A"/>
    <w:lvl w:ilvl="0" w:tplc="2144A356">
      <w:start w:val="14"/>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165"/>
    <w:rsid w:val="000C0284"/>
    <w:rsid w:val="001A509F"/>
    <w:rsid w:val="0037548A"/>
    <w:rsid w:val="00543AF9"/>
    <w:rsid w:val="00597068"/>
    <w:rsid w:val="006F1676"/>
    <w:rsid w:val="00722EB3"/>
    <w:rsid w:val="007667B1"/>
    <w:rsid w:val="007E72CF"/>
    <w:rsid w:val="00863E24"/>
    <w:rsid w:val="008C4623"/>
    <w:rsid w:val="00B44EB4"/>
    <w:rsid w:val="00BC0837"/>
    <w:rsid w:val="00CD1FB4"/>
    <w:rsid w:val="00E35545"/>
    <w:rsid w:val="00F200D6"/>
    <w:rsid w:val="00F3416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90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623"/>
    <w:pPr>
      <w:spacing w:after="240" w:line="240" w:lineRule="auto"/>
      <w:jc w:val="both"/>
    </w:pPr>
    <w:rPr>
      <w:rFonts w:ascii="Times New Roman" w:eastAsia="Times New Roman" w:hAnsi="Times New Roman" w:cs="Times New Roman"/>
      <w:sz w:val="24"/>
      <w:szCs w:val="20"/>
      <w:lang w:val="en-GB" w:eastAsia="en-GB"/>
    </w:rPr>
  </w:style>
  <w:style w:type="paragraph" w:styleId="Heading1">
    <w:name w:val="heading 1"/>
    <w:basedOn w:val="Normal"/>
    <w:next w:val="Normal"/>
    <w:link w:val="Heading1Char"/>
    <w:qFormat/>
    <w:rsid w:val="00F3416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F3416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F34165"/>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F3416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F3416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F341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41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41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41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4165"/>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F3416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F34165"/>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F34165"/>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F34165"/>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F341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41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41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4165"/>
    <w:rPr>
      <w:rFonts w:eastAsiaTheme="majorEastAsia" w:cstheme="majorBidi"/>
      <w:color w:val="272727" w:themeColor="text1" w:themeTint="D8"/>
    </w:rPr>
  </w:style>
  <w:style w:type="paragraph" w:styleId="Title">
    <w:name w:val="Title"/>
    <w:basedOn w:val="Normal"/>
    <w:next w:val="Normal"/>
    <w:link w:val="TitleChar"/>
    <w:uiPriority w:val="10"/>
    <w:qFormat/>
    <w:rsid w:val="00F3416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1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416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41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416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34165"/>
    <w:rPr>
      <w:i/>
      <w:iCs/>
      <w:color w:val="404040" w:themeColor="text1" w:themeTint="BF"/>
    </w:rPr>
  </w:style>
  <w:style w:type="paragraph" w:styleId="ListParagraph">
    <w:name w:val="List Paragraph"/>
    <w:basedOn w:val="Normal"/>
    <w:uiPriority w:val="34"/>
    <w:qFormat/>
    <w:rsid w:val="00F34165"/>
    <w:pPr>
      <w:ind w:left="720"/>
      <w:contextualSpacing/>
    </w:pPr>
  </w:style>
  <w:style w:type="character" w:styleId="IntenseEmphasis">
    <w:name w:val="Intense Emphasis"/>
    <w:basedOn w:val="DefaultParagraphFont"/>
    <w:uiPriority w:val="21"/>
    <w:qFormat/>
    <w:rsid w:val="00F34165"/>
    <w:rPr>
      <w:i/>
      <w:iCs/>
      <w:color w:val="365F91" w:themeColor="accent1" w:themeShade="BF"/>
    </w:rPr>
  </w:style>
  <w:style w:type="paragraph" w:styleId="IntenseQuote">
    <w:name w:val="Intense Quote"/>
    <w:basedOn w:val="Normal"/>
    <w:next w:val="Normal"/>
    <w:link w:val="IntenseQuoteChar"/>
    <w:uiPriority w:val="30"/>
    <w:qFormat/>
    <w:rsid w:val="00F3416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34165"/>
    <w:rPr>
      <w:i/>
      <w:iCs/>
      <w:color w:val="365F91" w:themeColor="accent1" w:themeShade="BF"/>
    </w:rPr>
  </w:style>
  <w:style w:type="character" w:styleId="IntenseReference">
    <w:name w:val="Intense Reference"/>
    <w:basedOn w:val="DefaultParagraphFont"/>
    <w:uiPriority w:val="32"/>
    <w:qFormat/>
    <w:rsid w:val="00F34165"/>
    <w:rPr>
      <w:b/>
      <w:bCs/>
      <w:smallCaps/>
      <w:color w:val="365F91" w:themeColor="accent1" w:themeShade="BF"/>
      <w:spacing w:val="5"/>
    </w:rPr>
  </w:style>
  <w:style w:type="paragraph" w:customStyle="1" w:styleId="NumPar2">
    <w:name w:val="NumPar 2"/>
    <w:basedOn w:val="Heading2"/>
    <w:next w:val="Text2"/>
    <w:rsid w:val="008C4623"/>
    <w:pPr>
      <w:keepNext w:val="0"/>
      <w:keepLines w:val="0"/>
      <w:numPr>
        <w:ilvl w:val="1"/>
      </w:numPr>
      <w:tabs>
        <w:tab w:val="num" w:pos="720"/>
      </w:tabs>
      <w:spacing w:before="0" w:after="240"/>
      <w:ind w:left="720" w:hanging="720"/>
      <w:outlineLvl w:val="9"/>
    </w:pPr>
    <w:rPr>
      <w:rFonts w:ascii="Times New Roman" w:eastAsia="Times New Roman" w:hAnsi="Times New Roman" w:cs="Times New Roman"/>
      <w:color w:val="auto"/>
      <w:sz w:val="24"/>
      <w:szCs w:val="20"/>
    </w:rPr>
  </w:style>
  <w:style w:type="paragraph" w:customStyle="1" w:styleId="Text2">
    <w:name w:val="Text 2"/>
    <w:basedOn w:val="Normal"/>
    <w:rsid w:val="008C4623"/>
    <w:pPr>
      <w:tabs>
        <w:tab w:val="left" w:pos="2161"/>
      </w:tabs>
      <w:ind w:left="1202"/>
    </w:pPr>
  </w:style>
  <w:style w:type="paragraph" w:styleId="Header">
    <w:name w:val="header"/>
    <w:basedOn w:val="Normal"/>
    <w:link w:val="HeaderChar"/>
    <w:uiPriority w:val="99"/>
    <w:unhideWhenUsed/>
    <w:rsid w:val="00863E24"/>
    <w:pPr>
      <w:tabs>
        <w:tab w:val="center" w:pos="4536"/>
        <w:tab w:val="right" w:pos="9072"/>
      </w:tabs>
      <w:spacing w:after="0"/>
    </w:pPr>
  </w:style>
  <w:style w:type="character" w:customStyle="1" w:styleId="HeaderChar">
    <w:name w:val="Header Char"/>
    <w:basedOn w:val="DefaultParagraphFont"/>
    <w:link w:val="Header"/>
    <w:uiPriority w:val="99"/>
    <w:rsid w:val="00863E24"/>
    <w:rPr>
      <w:rFonts w:ascii="Times New Roman" w:eastAsia="Times New Roman" w:hAnsi="Times New Roman" w:cs="Times New Roman"/>
      <w:sz w:val="24"/>
      <w:szCs w:val="20"/>
      <w:lang w:val="en-GB" w:eastAsia="en-GB"/>
    </w:rPr>
  </w:style>
  <w:style w:type="paragraph" w:styleId="Footer">
    <w:name w:val="footer"/>
    <w:basedOn w:val="Normal"/>
    <w:link w:val="FooterChar"/>
    <w:uiPriority w:val="99"/>
    <w:unhideWhenUsed/>
    <w:rsid w:val="00863E24"/>
    <w:pPr>
      <w:tabs>
        <w:tab w:val="center" w:pos="4536"/>
        <w:tab w:val="right" w:pos="9072"/>
      </w:tabs>
      <w:spacing w:after="0"/>
    </w:pPr>
  </w:style>
  <w:style w:type="character" w:customStyle="1" w:styleId="FooterChar">
    <w:name w:val="Footer Char"/>
    <w:basedOn w:val="DefaultParagraphFont"/>
    <w:link w:val="Footer"/>
    <w:uiPriority w:val="99"/>
    <w:rsid w:val="00863E24"/>
    <w:rPr>
      <w:rFonts w:ascii="Times New Roman" w:eastAsia="Times New Roman" w:hAnsi="Times New Roman" w:cs="Times New Roman"/>
      <w:sz w:val="24"/>
      <w:szCs w:val="20"/>
      <w:lang w:val="en-GB" w:eastAsia="en-GB"/>
    </w:rPr>
  </w:style>
  <w:style w:type="paragraph" w:styleId="BalloonText">
    <w:name w:val="Balloon Text"/>
    <w:basedOn w:val="Normal"/>
    <w:link w:val="BalloonTextChar"/>
    <w:uiPriority w:val="99"/>
    <w:semiHidden/>
    <w:unhideWhenUsed/>
    <w:rsid w:val="000C028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284"/>
    <w:rPr>
      <w:rFonts w:ascii="Tahoma" w:eastAsia="Times New Roman" w:hAnsi="Tahoma" w:cs="Tahoma"/>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623"/>
    <w:pPr>
      <w:spacing w:after="240" w:line="240" w:lineRule="auto"/>
      <w:jc w:val="both"/>
    </w:pPr>
    <w:rPr>
      <w:rFonts w:ascii="Times New Roman" w:eastAsia="Times New Roman" w:hAnsi="Times New Roman" w:cs="Times New Roman"/>
      <w:sz w:val="24"/>
      <w:szCs w:val="20"/>
      <w:lang w:val="en-GB" w:eastAsia="en-GB"/>
    </w:rPr>
  </w:style>
  <w:style w:type="paragraph" w:styleId="Heading1">
    <w:name w:val="heading 1"/>
    <w:basedOn w:val="Normal"/>
    <w:next w:val="Normal"/>
    <w:link w:val="Heading1Char"/>
    <w:qFormat/>
    <w:rsid w:val="00F3416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F3416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F34165"/>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F3416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F3416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F341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41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41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41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4165"/>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F3416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F34165"/>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F34165"/>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F34165"/>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F341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41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41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4165"/>
    <w:rPr>
      <w:rFonts w:eastAsiaTheme="majorEastAsia" w:cstheme="majorBidi"/>
      <w:color w:val="272727" w:themeColor="text1" w:themeTint="D8"/>
    </w:rPr>
  </w:style>
  <w:style w:type="paragraph" w:styleId="Title">
    <w:name w:val="Title"/>
    <w:basedOn w:val="Normal"/>
    <w:next w:val="Normal"/>
    <w:link w:val="TitleChar"/>
    <w:uiPriority w:val="10"/>
    <w:qFormat/>
    <w:rsid w:val="00F3416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1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416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41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416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34165"/>
    <w:rPr>
      <w:i/>
      <w:iCs/>
      <w:color w:val="404040" w:themeColor="text1" w:themeTint="BF"/>
    </w:rPr>
  </w:style>
  <w:style w:type="paragraph" w:styleId="ListParagraph">
    <w:name w:val="List Paragraph"/>
    <w:basedOn w:val="Normal"/>
    <w:uiPriority w:val="34"/>
    <w:qFormat/>
    <w:rsid w:val="00F34165"/>
    <w:pPr>
      <w:ind w:left="720"/>
      <w:contextualSpacing/>
    </w:pPr>
  </w:style>
  <w:style w:type="character" w:styleId="IntenseEmphasis">
    <w:name w:val="Intense Emphasis"/>
    <w:basedOn w:val="DefaultParagraphFont"/>
    <w:uiPriority w:val="21"/>
    <w:qFormat/>
    <w:rsid w:val="00F34165"/>
    <w:rPr>
      <w:i/>
      <w:iCs/>
      <w:color w:val="365F91" w:themeColor="accent1" w:themeShade="BF"/>
    </w:rPr>
  </w:style>
  <w:style w:type="paragraph" w:styleId="IntenseQuote">
    <w:name w:val="Intense Quote"/>
    <w:basedOn w:val="Normal"/>
    <w:next w:val="Normal"/>
    <w:link w:val="IntenseQuoteChar"/>
    <w:uiPriority w:val="30"/>
    <w:qFormat/>
    <w:rsid w:val="00F3416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34165"/>
    <w:rPr>
      <w:i/>
      <w:iCs/>
      <w:color w:val="365F91" w:themeColor="accent1" w:themeShade="BF"/>
    </w:rPr>
  </w:style>
  <w:style w:type="character" w:styleId="IntenseReference">
    <w:name w:val="Intense Reference"/>
    <w:basedOn w:val="DefaultParagraphFont"/>
    <w:uiPriority w:val="32"/>
    <w:qFormat/>
    <w:rsid w:val="00F34165"/>
    <w:rPr>
      <w:b/>
      <w:bCs/>
      <w:smallCaps/>
      <w:color w:val="365F91" w:themeColor="accent1" w:themeShade="BF"/>
      <w:spacing w:val="5"/>
    </w:rPr>
  </w:style>
  <w:style w:type="paragraph" w:customStyle="1" w:styleId="NumPar2">
    <w:name w:val="NumPar 2"/>
    <w:basedOn w:val="Heading2"/>
    <w:next w:val="Text2"/>
    <w:rsid w:val="008C4623"/>
    <w:pPr>
      <w:keepNext w:val="0"/>
      <w:keepLines w:val="0"/>
      <w:numPr>
        <w:ilvl w:val="1"/>
      </w:numPr>
      <w:tabs>
        <w:tab w:val="num" w:pos="720"/>
      </w:tabs>
      <w:spacing w:before="0" w:after="240"/>
      <w:ind w:left="720" w:hanging="720"/>
      <w:outlineLvl w:val="9"/>
    </w:pPr>
    <w:rPr>
      <w:rFonts w:ascii="Times New Roman" w:eastAsia="Times New Roman" w:hAnsi="Times New Roman" w:cs="Times New Roman"/>
      <w:color w:val="auto"/>
      <w:sz w:val="24"/>
      <w:szCs w:val="20"/>
    </w:rPr>
  </w:style>
  <w:style w:type="paragraph" w:customStyle="1" w:styleId="Text2">
    <w:name w:val="Text 2"/>
    <w:basedOn w:val="Normal"/>
    <w:rsid w:val="008C4623"/>
    <w:pPr>
      <w:tabs>
        <w:tab w:val="left" w:pos="2161"/>
      </w:tabs>
      <w:ind w:left="1202"/>
    </w:pPr>
  </w:style>
  <w:style w:type="paragraph" w:styleId="Header">
    <w:name w:val="header"/>
    <w:basedOn w:val="Normal"/>
    <w:link w:val="HeaderChar"/>
    <w:uiPriority w:val="99"/>
    <w:unhideWhenUsed/>
    <w:rsid w:val="00863E24"/>
    <w:pPr>
      <w:tabs>
        <w:tab w:val="center" w:pos="4536"/>
        <w:tab w:val="right" w:pos="9072"/>
      </w:tabs>
      <w:spacing w:after="0"/>
    </w:pPr>
  </w:style>
  <w:style w:type="character" w:customStyle="1" w:styleId="HeaderChar">
    <w:name w:val="Header Char"/>
    <w:basedOn w:val="DefaultParagraphFont"/>
    <w:link w:val="Header"/>
    <w:uiPriority w:val="99"/>
    <w:rsid w:val="00863E24"/>
    <w:rPr>
      <w:rFonts w:ascii="Times New Roman" w:eastAsia="Times New Roman" w:hAnsi="Times New Roman" w:cs="Times New Roman"/>
      <w:sz w:val="24"/>
      <w:szCs w:val="20"/>
      <w:lang w:val="en-GB" w:eastAsia="en-GB"/>
    </w:rPr>
  </w:style>
  <w:style w:type="paragraph" w:styleId="Footer">
    <w:name w:val="footer"/>
    <w:basedOn w:val="Normal"/>
    <w:link w:val="FooterChar"/>
    <w:uiPriority w:val="99"/>
    <w:unhideWhenUsed/>
    <w:rsid w:val="00863E24"/>
    <w:pPr>
      <w:tabs>
        <w:tab w:val="center" w:pos="4536"/>
        <w:tab w:val="right" w:pos="9072"/>
      </w:tabs>
      <w:spacing w:after="0"/>
    </w:pPr>
  </w:style>
  <w:style w:type="character" w:customStyle="1" w:styleId="FooterChar">
    <w:name w:val="Footer Char"/>
    <w:basedOn w:val="DefaultParagraphFont"/>
    <w:link w:val="Footer"/>
    <w:uiPriority w:val="99"/>
    <w:rsid w:val="00863E24"/>
    <w:rPr>
      <w:rFonts w:ascii="Times New Roman" w:eastAsia="Times New Roman" w:hAnsi="Times New Roman" w:cs="Times New Roman"/>
      <w:sz w:val="24"/>
      <w:szCs w:val="20"/>
      <w:lang w:val="en-GB" w:eastAsia="en-GB"/>
    </w:rPr>
  </w:style>
  <w:style w:type="paragraph" w:styleId="BalloonText">
    <w:name w:val="Balloon Text"/>
    <w:basedOn w:val="Normal"/>
    <w:link w:val="BalloonTextChar"/>
    <w:uiPriority w:val="99"/>
    <w:semiHidden/>
    <w:unhideWhenUsed/>
    <w:rsid w:val="000C028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284"/>
    <w:rPr>
      <w:rFonts w:ascii="Tahoma" w:eastAsia="Times New Roman"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053918">
      <w:bodyDiv w:val="1"/>
      <w:marLeft w:val="0"/>
      <w:marRight w:val="0"/>
      <w:marTop w:val="0"/>
      <w:marBottom w:val="0"/>
      <w:divBdr>
        <w:top w:val="none" w:sz="0" w:space="0" w:color="auto"/>
        <w:left w:val="none" w:sz="0" w:space="0" w:color="auto"/>
        <w:bottom w:val="none" w:sz="0" w:space="0" w:color="auto"/>
        <w:right w:val="none" w:sz="0" w:space="0" w:color="auto"/>
      </w:divBdr>
    </w:div>
    <w:div w:id="1358265074">
      <w:bodyDiv w:val="1"/>
      <w:marLeft w:val="0"/>
      <w:marRight w:val="0"/>
      <w:marTop w:val="0"/>
      <w:marBottom w:val="0"/>
      <w:divBdr>
        <w:top w:val="none" w:sz="0" w:space="0" w:color="auto"/>
        <w:left w:val="none" w:sz="0" w:space="0" w:color="auto"/>
        <w:bottom w:val="none" w:sz="0" w:space="0" w:color="auto"/>
        <w:right w:val="none" w:sz="0" w:space="0" w:color="auto"/>
      </w:divBdr>
    </w:div>
    <w:div w:id="1548178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1501</Words>
  <Characters>8561</Characters>
  <Application>Microsoft Office Word</Application>
  <DocSecurity>0</DocSecurity>
  <Lines>71</Lines>
  <Paragraphs>20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dc:creator>
  <cp:keywords/>
  <dc:description/>
  <cp:lastModifiedBy>Office</cp:lastModifiedBy>
  <cp:revision>16</cp:revision>
  <dcterms:created xsi:type="dcterms:W3CDTF">2025-09-25T13:32:00Z</dcterms:created>
  <dcterms:modified xsi:type="dcterms:W3CDTF">2026-02-20T12:35:00Z</dcterms:modified>
</cp:coreProperties>
</file>